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41BF" w14:textId="77777777" w:rsidR="006F07A7" w:rsidRPr="006F07A7" w:rsidRDefault="006F07A7" w:rsidP="006F07A7">
      <w:pPr>
        <w:jc w:val="center"/>
        <w:rPr>
          <w:b/>
          <w:bCs/>
        </w:rPr>
      </w:pPr>
      <w:r w:rsidRPr="006F07A7">
        <w:rPr>
          <w:b/>
          <w:bCs/>
        </w:rPr>
        <w:t>National Agricultural Cooperative Marketing Federation of India Ltd. (NAFED)</w:t>
      </w:r>
    </w:p>
    <w:p w14:paraId="2429FDF3" w14:textId="5BB60979" w:rsidR="006F07A7" w:rsidRPr="006F07A7" w:rsidRDefault="006F07A7" w:rsidP="006F07A7">
      <w:pPr>
        <w:jc w:val="center"/>
      </w:pPr>
      <w:r w:rsidRPr="006F07A7">
        <w:rPr>
          <w:b/>
          <w:bCs/>
        </w:rPr>
        <w:t>Head Office: New Delhi</w:t>
      </w:r>
      <w:r>
        <w:rPr>
          <w:b/>
          <w:bCs/>
        </w:rPr>
        <w:t xml:space="preserve"> Branch Office </w:t>
      </w:r>
      <w:r w:rsidR="00385F2B">
        <w:rPr>
          <w:b/>
          <w:bCs/>
        </w:rPr>
        <w:t>Bangalore)</w:t>
      </w:r>
    </w:p>
    <w:p w14:paraId="7A002AA4" w14:textId="77777777" w:rsidR="006F07A7" w:rsidRPr="006F07A7" w:rsidRDefault="00000000" w:rsidP="006F07A7">
      <w:pPr>
        <w:jc w:val="center"/>
      </w:pPr>
      <w:r>
        <w:pict w14:anchorId="7E354C7B">
          <v:rect id="_x0000_i1025" style="width:0;height:1.5pt" o:hralign="center" o:hrstd="t" o:hr="t" fillcolor="#a0a0a0" stroked="f"/>
        </w:pict>
      </w:r>
    </w:p>
    <w:p w14:paraId="7370CDD6" w14:textId="77777777" w:rsidR="006F07A7" w:rsidRPr="006F07A7" w:rsidRDefault="006F07A7" w:rsidP="005C3779">
      <w:pPr>
        <w:jc w:val="center"/>
        <w:rPr>
          <w:b/>
          <w:bCs/>
        </w:rPr>
      </w:pPr>
      <w:r w:rsidRPr="006F07A7">
        <w:rPr>
          <w:b/>
          <w:bCs/>
        </w:rPr>
        <w:t>INVITATION FOR QUOTATIONS</w:t>
      </w:r>
    </w:p>
    <w:p w14:paraId="4995791C" w14:textId="14B95193" w:rsidR="006F07A7" w:rsidRPr="006F07A7" w:rsidRDefault="004A0A0B" w:rsidP="005C3779">
      <w:pPr>
        <w:jc w:val="center"/>
      </w:pPr>
      <w:r>
        <w:rPr>
          <w:b/>
          <w:bCs/>
        </w:rPr>
        <w:t>Fo</w:t>
      </w:r>
      <w:r w:rsidR="006F07A7" w:rsidRPr="006F07A7">
        <w:rPr>
          <w:b/>
          <w:bCs/>
        </w:rPr>
        <w:t xml:space="preserve">r Appointment of Structural Engineer / Firm for </w:t>
      </w:r>
      <w:r w:rsidR="006B0DAD">
        <w:rPr>
          <w:b/>
          <w:bCs/>
        </w:rPr>
        <w:t>preparation of tender document and Work supervision relating to co</w:t>
      </w:r>
      <w:r w:rsidR="005C3779">
        <w:rPr>
          <w:b/>
          <w:bCs/>
        </w:rPr>
        <w:t xml:space="preserve">nstruction of compound wall at </w:t>
      </w:r>
      <w:r w:rsidR="006F07A7" w:rsidRPr="006F07A7">
        <w:rPr>
          <w:b/>
          <w:bCs/>
        </w:rPr>
        <w:t>NAFED Land at Raichur, Karnataka</w:t>
      </w:r>
      <w:r w:rsidR="006F07A7" w:rsidRPr="006F07A7">
        <w:br/>
      </w:r>
    </w:p>
    <w:p w14:paraId="06541672" w14:textId="77777777" w:rsidR="006F07A7" w:rsidRPr="006F07A7" w:rsidRDefault="00000000" w:rsidP="006F07A7">
      <w:r>
        <w:pict w14:anchorId="5DC4063D">
          <v:rect id="_x0000_i1026" style="width:0;height:1.5pt" o:hralign="center" o:hrstd="t" o:hr="t" fillcolor="#a0a0a0" stroked="f"/>
        </w:pict>
      </w:r>
    </w:p>
    <w:p w14:paraId="62EDBCC6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1. Introduction</w:t>
      </w:r>
    </w:p>
    <w:p w14:paraId="556FDBF5" w14:textId="65841FC7" w:rsidR="006F07A7" w:rsidRPr="006F07A7" w:rsidRDefault="006F07A7" w:rsidP="006F07A7">
      <w:pPr>
        <w:jc w:val="both"/>
      </w:pPr>
      <w:r w:rsidRPr="006F07A7">
        <w:t>NAFED, a</w:t>
      </w:r>
      <w:r>
        <w:t>n apex level cooperative organisation</w:t>
      </w:r>
      <w:r w:rsidRPr="006F07A7">
        <w:t xml:space="preserve"> involved in agricultural marketing proposes to undertake the construction of a </w:t>
      </w:r>
      <w:r w:rsidRPr="006F07A7">
        <w:rPr>
          <w:b/>
          <w:bCs/>
        </w:rPr>
        <w:t>compound wall</w:t>
      </w:r>
      <w:r w:rsidRPr="006F07A7">
        <w:t xml:space="preserve"> around its </w:t>
      </w:r>
      <w:proofErr w:type="gramStart"/>
      <w:r w:rsidRPr="006F07A7">
        <w:t>land  located</w:t>
      </w:r>
      <w:proofErr w:type="gramEnd"/>
      <w:r w:rsidRPr="006F07A7">
        <w:t xml:space="preserve"> at </w:t>
      </w:r>
      <w:r w:rsidRPr="006F07A7">
        <w:rPr>
          <w:b/>
          <w:bCs/>
        </w:rPr>
        <w:t>Raichur, Karnataka</w:t>
      </w:r>
      <w:r w:rsidRPr="006F07A7">
        <w:t xml:space="preserve">, measuring approximately </w:t>
      </w:r>
      <w:r w:rsidRPr="006F07A7">
        <w:rPr>
          <w:b/>
          <w:bCs/>
        </w:rPr>
        <w:t>8 acres</w:t>
      </w:r>
      <w:r w:rsidRPr="006F07A7">
        <w:t>.</w:t>
      </w:r>
    </w:p>
    <w:p w14:paraId="3F5632A6" w14:textId="77777777" w:rsidR="006F07A7" w:rsidRPr="006F07A7" w:rsidRDefault="006F07A7" w:rsidP="006F07A7">
      <w:pPr>
        <w:jc w:val="both"/>
      </w:pPr>
      <w:r w:rsidRPr="006F07A7">
        <w:t xml:space="preserve">In this regard, quotations are invited from reputed and experienced </w:t>
      </w:r>
      <w:r w:rsidRPr="006F07A7">
        <w:rPr>
          <w:b/>
          <w:bCs/>
        </w:rPr>
        <w:t>Structural Engineers / Engineering Firms</w:t>
      </w:r>
      <w:r w:rsidRPr="006F07A7">
        <w:t xml:space="preserve"> for providing professional engineering consultancy services in two distinct phases, namely:</w:t>
      </w:r>
    </w:p>
    <w:p w14:paraId="68E1F2AD" w14:textId="77777777" w:rsidR="006F07A7" w:rsidRPr="006F07A7" w:rsidRDefault="006F07A7" w:rsidP="005C3779">
      <w:pPr>
        <w:numPr>
          <w:ilvl w:val="0"/>
          <w:numId w:val="1"/>
        </w:numPr>
        <w:jc w:val="both"/>
      </w:pPr>
      <w:r w:rsidRPr="006F07A7">
        <w:rPr>
          <w:b/>
          <w:bCs/>
        </w:rPr>
        <w:t>Phase 1:</w:t>
      </w:r>
      <w:r w:rsidRPr="006F07A7">
        <w:t xml:space="preserve"> Preparation of detailed technical specifications and tender documents.</w:t>
      </w:r>
    </w:p>
    <w:p w14:paraId="3F27D806" w14:textId="77777777" w:rsidR="006F07A7" w:rsidRPr="006F07A7" w:rsidRDefault="006F07A7" w:rsidP="005C3779">
      <w:pPr>
        <w:numPr>
          <w:ilvl w:val="0"/>
          <w:numId w:val="1"/>
        </w:numPr>
        <w:jc w:val="both"/>
      </w:pPr>
      <w:r w:rsidRPr="006F07A7">
        <w:rPr>
          <w:b/>
          <w:bCs/>
        </w:rPr>
        <w:t>Phase 2:</w:t>
      </w:r>
      <w:r w:rsidRPr="006F07A7">
        <w:t xml:space="preserve"> Supervision of construction and certification of contractor bills.</w:t>
      </w:r>
    </w:p>
    <w:p w14:paraId="76973DB6" w14:textId="77777777" w:rsidR="006F07A7" w:rsidRPr="006F07A7" w:rsidRDefault="00000000" w:rsidP="006F07A7">
      <w:r>
        <w:pict w14:anchorId="4430403B">
          <v:rect id="_x0000_i1027" style="width:0;height:1.5pt" o:hralign="center" o:hrstd="t" o:hr="t" fillcolor="#a0a0a0" stroked="f"/>
        </w:pict>
      </w:r>
    </w:p>
    <w:p w14:paraId="23275FA9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2. Scope of Work</w:t>
      </w:r>
    </w:p>
    <w:p w14:paraId="388DA9A4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Phase 1: Technical Design and Tender Document Preparation</w:t>
      </w:r>
    </w:p>
    <w:p w14:paraId="2DB1CADA" w14:textId="77777777" w:rsidR="006F07A7" w:rsidRPr="006F07A7" w:rsidRDefault="006F07A7" w:rsidP="006F07A7">
      <w:r w:rsidRPr="006F07A7">
        <w:t>The selected engineer/firm will be required to:</w:t>
      </w:r>
    </w:p>
    <w:p w14:paraId="18BFD19C" w14:textId="77777777" w:rsidR="006F07A7" w:rsidRPr="006F07A7" w:rsidRDefault="006F07A7" w:rsidP="006F07A7">
      <w:pPr>
        <w:numPr>
          <w:ilvl w:val="0"/>
          <w:numId w:val="2"/>
        </w:numPr>
        <w:jc w:val="both"/>
      </w:pPr>
      <w:r w:rsidRPr="006F07A7">
        <w:rPr>
          <w:b/>
          <w:bCs/>
        </w:rPr>
        <w:t>Conduct soil testing</w:t>
      </w:r>
      <w:r w:rsidRPr="006F07A7">
        <w:t xml:space="preserve"> at the Raichur site to determine bearing capacity and suitability for proposed construction.</w:t>
      </w:r>
    </w:p>
    <w:p w14:paraId="11D8FAEF" w14:textId="77777777" w:rsidR="006F07A7" w:rsidRPr="006F07A7" w:rsidRDefault="006F07A7" w:rsidP="006F07A7">
      <w:pPr>
        <w:numPr>
          <w:ilvl w:val="0"/>
          <w:numId w:val="2"/>
        </w:numPr>
        <w:jc w:val="both"/>
      </w:pPr>
      <w:r w:rsidRPr="006F07A7">
        <w:t xml:space="preserve">Based on test results, </w:t>
      </w:r>
      <w:r w:rsidRPr="006F07A7">
        <w:rPr>
          <w:b/>
          <w:bCs/>
        </w:rPr>
        <w:t>design appropriate foundation and structural systems</w:t>
      </w:r>
      <w:r w:rsidRPr="006F07A7">
        <w:t xml:space="preserve"> for the compound wall.</w:t>
      </w:r>
    </w:p>
    <w:p w14:paraId="4C1F4B36" w14:textId="77777777" w:rsidR="006F07A7" w:rsidRPr="006F07A7" w:rsidRDefault="006F07A7" w:rsidP="006F07A7">
      <w:pPr>
        <w:numPr>
          <w:ilvl w:val="0"/>
          <w:numId w:val="2"/>
        </w:numPr>
        <w:jc w:val="both"/>
      </w:pPr>
      <w:r w:rsidRPr="006F07A7">
        <w:t xml:space="preserve">Provide </w:t>
      </w:r>
      <w:r w:rsidRPr="006F07A7">
        <w:rPr>
          <w:b/>
          <w:bCs/>
        </w:rPr>
        <w:t>detailed technical specifications</w:t>
      </w:r>
      <w:r w:rsidRPr="006F07A7">
        <w:t>, drawings, and bill of quantities (BOQ) for two types of boundary walls:</w:t>
      </w:r>
    </w:p>
    <w:p w14:paraId="67952CC8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rPr>
          <w:b/>
          <w:bCs/>
        </w:rPr>
        <w:t>Brick masonry wall</w:t>
      </w:r>
    </w:p>
    <w:p w14:paraId="60E3F083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rPr>
          <w:b/>
          <w:bCs/>
        </w:rPr>
        <w:t>Barbed wire fencing on angle iron posts</w:t>
      </w:r>
    </w:p>
    <w:p w14:paraId="238EB519" w14:textId="77777777" w:rsidR="006F07A7" w:rsidRPr="006F07A7" w:rsidRDefault="006F07A7" w:rsidP="005C3779">
      <w:pPr>
        <w:numPr>
          <w:ilvl w:val="0"/>
          <w:numId w:val="2"/>
        </w:numPr>
        <w:jc w:val="both"/>
      </w:pPr>
      <w:r w:rsidRPr="006F07A7">
        <w:lastRenderedPageBreak/>
        <w:t xml:space="preserve">Prepare a complete </w:t>
      </w:r>
      <w:r w:rsidRPr="006F07A7">
        <w:rPr>
          <w:b/>
          <w:bCs/>
        </w:rPr>
        <w:t>tender document</w:t>
      </w:r>
      <w:r w:rsidRPr="006F07A7">
        <w:t xml:space="preserve"> for the appointment of a civil contractor. This should include:</w:t>
      </w:r>
    </w:p>
    <w:p w14:paraId="34C63BF3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Scope of contractor’s work</w:t>
      </w:r>
    </w:p>
    <w:p w14:paraId="33F6B823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Material and workmanship specifications</w:t>
      </w:r>
    </w:p>
    <w:p w14:paraId="1B02EEE8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Quality standards</w:t>
      </w:r>
    </w:p>
    <w:p w14:paraId="5A940C1A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Drawings and BOQ</w:t>
      </w:r>
    </w:p>
    <w:p w14:paraId="7CA128C5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Estimated cost of construction</w:t>
      </w:r>
    </w:p>
    <w:p w14:paraId="4DA5F9EA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Timelines for completion</w:t>
      </w:r>
    </w:p>
    <w:p w14:paraId="737152A8" w14:textId="77777777" w:rsidR="006F07A7" w:rsidRPr="006F07A7" w:rsidRDefault="006F07A7" w:rsidP="006F07A7">
      <w:pPr>
        <w:numPr>
          <w:ilvl w:val="1"/>
          <w:numId w:val="2"/>
        </w:numPr>
      </w:pPr>
      <w:r w:rsidRPr="006F07A7">
        <w:t>Relevant clauses on safety, measurements, payment terms, penalties, etc.</w:t>
      </w:r>
    </w:p>
    <w:p w14:paraId="5D7CF044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Phase 2: Supervision of Construction Work</w:t>
      </w:r>
    </w:p>
    <w:p w14:paraId="1D1A36A6" w14:textId="77777777" w:rsidR="006F07A7" w:rsidRPr="006F07A7" w:rsidRDefault="006F07A7" w:rsidP="006F07A7">
      <w:r w:rsidRPr="006F07A7">
        <w:t>The selected engineer/firm will also be responsible for:</w:t>
      </w:r>
    </w:p>
    <w:p w14:paraId="11AF3EE5" w14:textId="77777777" w:rsidR="006F07A7" w:rsidRPr="006F07A7" w:rsidRDefault="006F07A7" w:rsidP="006F07A7">
      <w:pPr>
        <w:numPr>
          <w:ilvl w:val="0"/>
          <w:numId w:val="3"/>
        </w:numPr>
      </w:pPr>
      <w:r w:rsidRPr="006F07A7">
        <w:rPr>
          <w:b/>
          <w:bCs/>
        </w:rPr>
        <w:t>Periodic supervision</w:t>
      </w:r>
      <w:r w:rsidRPr="006F07A7">
        <w:t xml:space="preserve"> of construction work on-site to ensure execution as per approved specifications and drawings.</w:t>
      </w:r>
    </w:p>
    <w:p w14:paraId="0B0CA0B3" w14:textId="77777777" w:rsidR="006F07A7" w:rsidRPr="006F07A7" w:rsidRDefault="006F07A7" w:rsidP="006F07A7">
      <w:pPr>
        <w:numPr>
          <w:ilvl w:val="0"/>
          <w:numId w:val="3"/>
        </w:numPr>
      </w:pPr>
      <w:r w:rsidRPr="006F07A7">
        <w:rPr>
          <w:b/>
          <w:bCs/>
        </w:rPr>
        <w:t>Quality checks and material verification</w:t>
      </w:r>
      <w:r w:rsidRPr="006F07A7">
        <w:t xml:space="preserve"> during the construction process.</w:t>
      </w:r>
    </w:p>
    <w:p w14:paraId="7E7DADC5" w14:textId="77777777" w:rsidR="006F07A7" w:rsidRPr="006F07A7" w:rsidRDefault="006F07A7" w:rsidP="006F07A7">
      <w:pPr>
        <w:numPr>
          <w:ilvl w:val="0"/>
          <w:numId w:val="3"/>
        </w:numPr>
      </w:pPr>
      <w:r w:rsidRPr="006F07A7">
        <w:rPr>
          <w:b/>
          <w:bCs/>
        </w:rPr>
        <w:t>Certifying work progress</w:t>
      </w:r>
      <w:r w:rsidRPr="006F07A7">
        <w:t xml:space="preserve"> and verifying measurements for interim and final contractor bills.</w:t>
      </w:r>
    </w:p>
    <w:p w14:paraId="368047FE" w14:textId="77777777" w:rsidR="006F07A7" w:rsidRPr="006F07A7" w:rsidRDefault="006F07A7" w:rsidP="006F07A7">
      <w:pPr>
        <w:numPr>
          <w:ilvl w:val="0"/>
          <w:numId w:val="3"/>
        </w:numPr>
      </w:pPr>
      <w:r w:rsidRPr="006F07A7">
        <w:t xml:space="preserve">Issuing </w:t>
      </w:r>
      <w:r w:rsidRPr="006F07A7">
        <w:rPr>
          <w:b/>
          <w:bCs/>
        </w:rPr>
        <w:t>completion certificate</w:t>
      </w:r>
      <w:r w:rsidRPr="006F07A7">
        <w:t xml:space="preserve"> upon satisfactory execution of the project.</w:t>
      </w:r>
    </w:p>
    <w:p w14:paraId="7256A4A0" w14:textId="77777777" w:rsidR="006F07A7" w:rsidRPr="006F07A7" w:rsidRDefault="00000000" w:rsidP="006F07A7">
      <w:r>
        <w:pict w14:anchorId="0A1CEAC2">
          <v:rect id="_x0000_i1028" style="width:0;height:1.5pt" o:hralign="center" o:hrstd="t" o:hr="t" fillcolor="#a0a0a0" stroked="f"/>
        </w:pict>
      </w:r>
    </w:p>
    <w:p w14:paraId="00F687AA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3. Eligibility Criteria</w:t>
      </w:r>
    </w:p>
    <w:p w14:paraId="0CBF29DA" w14:textId="77777777" w:rsidR="006F07A7" w:rsidRPr="006F07A7" w:rsidRDefault="006F07A7" w:rsidP="006F07A7">
      <w:r w:rsidRPr="006F07A7">
        <w:t>Interested Structural Engineers / Firms must meet the following minimum eligibility criteria:</w:t>
      </w:r>
    </w:p>
    <w:p w14:paraId="1CB5404E" w14:textId="77777777" w:rsidR="006F07A7" w:rsidRPr="006F07A7" w:rsidRDefault="006F07A7" w:rsidP="006F07A7">
      <w:pPr>
        <w:numPr>
          <w:ilvl w:val="0"/>
          <w:numId w:val="4"/>
        </w:numPr>
      </w:pPr>
      <w:r w:rsidRPr="006F07A7">
        <w:t>Proven experience in handling similar civil engineering consultancy projects.</w:t>
      </w:r>
    </w:p>
    <w:p w14:paraId="7070A07A" w14:textId="77777777" w:rsidR="006F07A7" w:rsidRPr="006F07A7" w:rsidRDefault="006F07A7" w:rsidP="006F07A7">
      <w:pPr>
        <w:numPr>
          <w:ilvl w:val="0"/>
          <w:numId w:val="4"/>
        </w:numPr>
      </w:pPr>
      <w:r w:rsidRPr="006F07A7">
        <w:t>Registration with relevant professional bodies (if applicable).</w:t>
      </w:r>
    </w:p>
    <w:p w14:paraId="2BC949FE" w14:textId="77777777" w:rsidR="006F07A7" w:rsidRPr="006F07A7" w:rsidRDefault="006F07A7" w:rsidP="006F07A7">
      <w:pPr>
        <w:numPr>
          <w:ilvl w:val="0"/>
          <w:numId w:val="4"/>
        </w:numPr>
      </w:pPr>
      <w:r w:rsidRPr="006F07A7">
        <w:t xml:space="preserve">Valid </w:t>
      </w:r>
      <w:r w:rsidRPr="006F07A7">
        <w:rPr>
          <w:b/>
          <w:bCs/>
        </w:rPr>
        <w:t>PAN</w:t>
      </w:r>
      <w:r w:rsidRPr="006F07A7">
        <w:t xml:space="preserve"> and </w:t>
      </w:r>
      <w:r w:rsidRPr="006F07A7">
        <w:rPr>
          <w:b/>
          <w:bCs/>
        </w:rPr>
        <w:t>GST registration number</w:t>
      </w:r>
      <w:r w:rsidRPr="006F07A7">
        <w:t>.</w:t>
      </w:r>
    </w:p>
    <w:p w14:paraId="64285316" w14:textId="77777777" w:rsidR="006F07A7" w:rsidRPr="006F07A7" w:rsidRDefault="006F07A7" w:rsidP="006F07A7">
      <w:pPr>
        <w:numPr>
          <w:ilvl w:val="0"/>
          <w:numId w:val="4"/>
        </w:numPr>
      </w:pPr>
      <w:r w:rsidRPr="006F07A7">
        <w:t>Availability of qualified personnel and technical resources.</w:t>
      </w:r>
    </w:p>
    <w:p w14:paraId="7A086D92" w14:textId="77777777" w:rsidR="006F07A7" w:rsidRPr="006F07A7" w:rsidRDefault="006F07A7" w:rsidP="006F07A7">
      <w:pPr>
        <w:numPr>
          <w:ilvl w:val="0"/>
          <w:numId w:val="4"/>
        </w:numPr>
      </w:pPr>
      <w:r w:rsidRPr="006F07A7">
        <w:t>Capacity to carry out soil testing either in-house or through accredited agencies.</w:t>
      </w:r>
    </w:p>
    <w:p w14:paraId="30608089" w14:textId="77777777" w:rsidR="006F07A7" w:rsidRPr="006F07A7" w:rsidRDefault="00000000" w:rsidP="006F07A7">
      <w:r>
        <w:pict w14:anchorId="1266C75B">
          <v:rect id="_x0000_i1029" style="width:0;height:1.5pt" o:hralign="center" o:hrstd="t" o:hr="t" fillcolor="#a0a0a0" stroked="f"/>
        </w:pict>
      </w:r>
    </w:p>
    <w:p w14:paraId="012FE369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4. Submission of Quotation</w:t>
      </w:r>
    </w:p>
    <w:p w14:paraId="2533EC3E" w14:textId="77777777" w:rsidR="006F07A7" w:rsidRPr="006F07A7" w:rsidRDefault="006F07A7" w:rsidP="005C3779">
      <w:pPr>
        <w:jc w:val="both"/>
      </w:pPr>
      <w:r w:rsidRPr="006F07A7">
        <w:lastRenderedPageBreak/>
        <w:t xml:space="preserve">Interested parties are requested to submit a </w:t>
      </w:r>
      <w:r w:rsidRPr="006F07A7">
        <w:rPr>
          <w:b/>
          <w:bCs/>
        </w:rPr>
        <w:t>detailed proposal</w:t>
      </w:r>
      <w:r w:rsidRPr="006F07A7">
        <w:t xml:space="preserve"> along with a </w:t>
      </w:r>
      <w:r w:rsidRPr="006F07A7">
        <w:rPr>
          <w:b/>
          <w:bCs/>
        </w:rPr>
        <w:t>separately quoted fee</w:t>
      </w:r>
      <w:r w:rsidRPr="006F07A7">
        <w:t xml:space="preserve"> for each of the two phases:</w:t>
      </w:r>
    </w:p>
    <w:p w14:paraId="53FAC9BC" w14:textId="77777777" w:rsidR="006F07A7" w:rsidRPr="006F07A7" w:rsidRDefault="006F07A7" w:rsidP="006F07A7">
      <w:pPr>
        <w:numPr>
          <w:ilvl w:val="0"/>
          <w:numId w:val="5"/>
        </w:numPr>
      </w:pPr>
      <w:r w:rsidRPr="006F07A7">
        <w:rPr>
          <w:b/>
          <w:bCs/>
        </w:rPr>
        <w:t>Phase 1: Technical Design and Tender Documentation</w:t>
      </w:r>
    </w:p>
    <w:p w14:paraId="571A1404" w14:textId="77777777" w:rsidR="006F07A7" w:rsidRPr="006F07A7" w:rsidRDefault="006F07A7" w:rsidP="006F07A7">
      <w:pPr>
        <w:numPr>
          <w:ilvl w:val="0"/>
          <w:numId w:val="5"/>
        </w:numPr>
      </w:pPr>
      <w:r w:rsidRPr="006F07A7">
        <w:rPr>
          <w:b/>
          <w:bCs/>
        </w:rPr>
        <w:t>Phase 2: Supervision of Construction Work</w:t>
      </w:r>
    </w:p>
    <w:p w14:paraId="1E7EB007" w14:textId="77777777" w:rsidR="006F07A7" w:rsidRPr="006F07A7" w:rsidRDefault="006F07A7" w:rsidP="006F07A7">
      <w:r w:rsidRPr="006F07A7">
        <w:t xml:space="preserve">Quotations should be submitted in a </w:t>
      </w:r>
      <w:r w:rsidRPr="006F07A7">
        <w:rPr>
          <w:b/>
          <w:bCs/>
        </w:rPr>
        <w:t>sealed envelope</w:t>
      </w:r>
      <w:r w:rsidRPr="006F07A7">
        <w:t xml:space="preserve"> clearly superscribed as:</w:t>
      </w:r>
    </w:p>
    <w:p w14:paraId="7D33B676" w14:textId="77777777" w:rsidR="006F07A7" w:rsidRPr="006F07A7" w:rsidRDefault="006F07A7" w:rsidP="006F07A7">
      <w:r w:rsidRPr="006F07A7">
        <w:rPr>
          <w:b/>
          <w:bCs/>
        </w:rPr>
        <w:t>“Quotation for Structural Engineering Services – NAFED Raichur Project”</w:t>
      </w:r>
    </w:p>
    <w:p w14:paraId="43EBB65E" w14:textId="77777777" w:rsidR="006F07A7" w:rsidRPr="006F07A7" w:rsidRDefault="006F07A7" w:rsidP="006F07A7">
      <w:r w:rsidRPr="006F07A7">
        <w:t>The proposal should include:</w:t>
      </w:r>
    </w:p>
    <w:p w14:paraId="44C00466" w14:textId="77777777" w:rsidR="006F07A7" w:rsidRPr="006F07A7" w:rsidRDefault="006F07A7" w:rsidP="006F07A7">
      <w:pPr>
        <w:numPr>
          <w:ilvl w:val="0"/>
          <w:numId w:val="6"/>
        </w:numPr>
      </w:pPr>
      <w:r w:rsidRPr="006F07A7">
        <w:t>Brief company profile / Resume of individual consultant</w:t>
      </w:r>
    </w:p>
    <w:p w14:paraId="15758523" w14:textId="77777777" w:rsidR="006F07A7" w:rsidRPr="006F07A7" w:rsidRDefault="006F07A7" w:rsidP="006F07A7">
      <w:pPr>
        <w:numPr>
          <w:ilvl w:val="0"/>
          <w:numId w:val="6"/>
        </w:numPr>
      </w:pPr>
      <w:r w:rsidRPr="006F07A7">
        <w:t>List of relevant completed projects</w:t>
      </w:r>
    </w:p>
    <w:p w14:paraId="58815F83" w14:textId="77777777" w:rsidR="006F07A7" w:rsidRPr="006F07A7" w:rsidRDefault="006F07A7" w:rsidP="006F07A7">
      <w:pPr>
        <w:numPr>
          <w:ilvl w:val="0"/>
          <w:numId w:val="6"/>
        </w:numPr>
      </w:pPr>
      <w:r w:rsidRPr="006F07A7">
        <w:t>Copies of PAN and GST registration</w:t>
      </w:r>
    </w:p>
    <w:p w14:paraId="763A0F96" w14:textId="77777777" w:rsidR="006F07A7" w:rsidRPr="006F07A7" w:rsidRDefault="006F07A7" w:rsidP="006F07A7">
      <w:pPr>
        <w:numPr>
          <w:ilvl w:val="0"/>
          <w:numId w:val="6"/>
        </w:numPr>
      </w:pPr>
      <w:r w:rsidRPr="006F07A7">
        <w:t>Timeline for completing each phase</w:t>
      </w:r>
    </w:p>
    <w:p w14:paraId="2C74D605" w14:textId="77777777" w:rsidR="006F07A7" w:rsidRPr="006F07A7" w:rsidRDefault="006F07A7" w:rsidP="006F07A7">
      <w:pPr>
        <w:numPr>
          <w:ilvl w:val="0"/>
          <w:numId w:val="6"/>
        </w:numPr>
      </w:pPr>
      <w:r w:rsidRPr="006F07A7">
        <w:t>Fee structure including taxes</w:t>
      </w:r>
    </w:p>
    <w:p w14:paraId="19434048" w14:textId="77777777" w:rsidR="006F07A7" w:rsidRPr="006F07A7" w:rsidRDefault="00000000" w:rsidP="006F07A7">
      <w:r>
        <w:pict w14:anchorId="0BFAAE5A">
          <v:rect id="_x0000_i1030" style="width:0;height:1.5pt" o:hralign="center" o:hrstd="t" o:hr="t" fillcolor="#a0a0a0" stroked="f"/>
        </w:pict>
      </w:r>
    </w:p>
    <w:p w14:paraId="4405C20E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5. Important Dates</w:t>
      </w:r>
    </w:p>
    <w:p w14:paraId="2BF259E5" w14:textId="33A7CFC3" w:rsidR="006F07A7" w:rsidRPr="006F07A7" w:rsidRDefault="006F07A7" w:rsidP="006F07A7">
      <w:pPr>
        <w:numPr>
          <w:ilvl w:val="0"/>
          <w:numId w:val="7"/>
        </w:numPr>
      </w:pPr>
      <w:r w:rsidRPr="006F07A7">
        <w:rPr>
          <w:b/>
          <w:bCs/>
        </w:rPr>
        <w:t>Last Date for Submission of Quotation:</w:t>
      </w:r>
      <w:r w:rsidR="005C3779">
        <w:t xml:space="preserve"> </w:t>
      </w:r>
      <w:r>
        <w:t>21-7-2025</w:t>
      </w:r>
    </w:p>
    <w:p w14:paraId="34A1F0BA" w14:textId="47DA2E4D" w:rsidR="006F07A7" w:rsidRPr="006F07A7" w:rsidRDefault="006F07A7" w:rsidP="006F07A7">
      <w:pPr>
        <w:numPr>
          <w:ilvl w:val="0"/>
          <w:numId w:val="7"/>
        </w:numPr>
      </w:pPr>
      <w:r w:rsidRPr="006F07A7">
        <w:rPr>
          <w:b/>
          <w:bCs/>
        </w:rPr>
        <w:t>Address for Submission:</w:t>
      </w:r>
      <w:r w:rsidRPr="006F07A7">
        <w:br/>
      </w:r>
      <w:r>
        <w:t xml:space="preserve">State Head, </w:t>
      </w:r>
      <w:r w:rsidR="005C3779">
        <w:t xml:space="preserve">NAFED, </w:t>
      </w:r>
      <w:proofErr w:type="spellStart"/>
      <w:r>
        <w:t>Niton</w:t>
      </w:r>
      <w:proofErr w:type="spellEnd"/>
      <w:r>
        <w:t xml:space="preserve"> Building, Block B # 11/3 palace road, Bangalore-560052, Mo 080-22262090 &amp; 22256381 M No : 9343703532 email nafbang@nafed-india.com</w:t>
      </w:r>
    </w:p>
    <w:p w14:paraId="439CE776" w14:textId="77777777" w:rsidR="006F07A7" w:rsidRPr="006F07A7" w:rsidRDefault="00000000" w:rsidP="006F07A7">
      <w:r>
        <w:pict w14:anchorId="2AFF6054">
          <v:rect id="_x0000_i1031" style="width:0;height:1.5pt" o:hralign="center" o:hrstd="t" o:hr="t" fillcolor="#a0a0a0" stroked="f"/>
        </w:pict>
      </w:r>
    </w:p>
    <w:p w14:paraId="7568762D" w14:textId="77777777" w:rsidR="006F07A7" w:rsidRPr="006F07A7" w:rsidRDefault="006F07A7" w:rsidP="006F07A7">
      <w:pPr>
        <w:rPr>
          <w:b/>
          <w:bCs/>
        </w:rPr>
      </w:pPr>
      <w:r w:rsidRPr="006F07A7">
        <w:rPr>
          <w:b/>
          <w:bCs/>
        </w:rPr>
        <w:t>6. General Terms</w:t>
      </w:r>
    </w:p>
    <w:p w14:paraId="438A9428" w14:textId="77777777" w:rsidR="006F07A7" w:rsidRPr="006F07A7" w:rsidRDefault="006F07A7" w:rsidP="006F07A7">
      <w:pPr>
        <w:numPr>
          <w:ilvl w:val="0"/>
          <w:numId w:val="8"/>
        </w:numPr>
      </w:pPr>
      <w:r w:rsidRPr="006F07A7">
        <w:t>NAFED reserves the right to reject any or all quotations without assigning any reason thereof.</w:t>
      </w:r>
    </w:p>
    <w:p w14:paraId="3662AD74" w14:textId="77777777" w:rsidR="006F07A7" w:rsidRPr="006F07A7" w:rsidRDefault="006F07A7" w:rsidP="006F07A7">
      <w:pPr>
        <w:numPr>
          <w:ilvl w:val="0"/>
          <w:numId w:val="8"/>
        </w:numPr>
      </w:pPr>
      <w:r w:rsidRPr="006F07A7">
        <w:t>The decision of NAFED in all matters related to this assignment shall be final and binding.</w:t>
      </w:r>
    </w:p>
    <w:p w14:paraId="08D1ACEF" w14:textId="77777777" w:rsidR="00D43BD7" w:rsidRDefault="00D43BD7"/>
    <w:sectPr w:rsidR="00D43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28F"/>
    <w:multiLevelType w:val="multilevel"/>
    <w:tmpl w:val="0F7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6E05"/>
    <w:multiLevelType w:val="multilevel"/>
    <w:tmpl w:val="261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2D45"/>
    <w:multiLevelType w:val="multilevel"/>
    <w:tmpl w:val="D4C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446AB"/>
    <w:multiLevelType w:val="multilevel"/>
    <w:tmpl w:val="AE2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91425"/>
    <w:multiLevelType w:val="multilevel"/>
    <w:tmpl w:val="2D9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646BB"/>
    <w:multiLevelType w:val="multilevel"/>
    <w:tmpl w:val="717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90581"/>
    <w:multiLevelType w:val="multilevel"/>
    <w:tmpl w:val="B2A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81CD4"/>
    <w:multiLevelType w:val="multilevel"/>
    <w:tmpl w:val="375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446735">
    <w:abstractNumId w:val="2"/>
  </w:num>
  <w:num w:numId="2" w16cid:durableId="821392314">
    <w:abstractNumId w:val="5"/>
  </w:num>
  <w:num w:numId="3" w16cid:durableId="791706582">
    <w:abstractNumId w:val="1"/>
  </w:num>
  <w:num w:numId="4" w16cid:durableId="1736581904">
    <w:abstractNumId w:val="3"/>
  </w:num>
  <w:num w:numId="5" w16cid:durableId="857933180">
    <w:abstractNumId w:val="4"/>
  </w:num>
  <w:num w:numId="6" w16cid:durableId="1972587018">
    <w:abstractNumId w:val="0"/>
  </w:num>
  <w:num w:numId="7" w16cid:durableId="713845163">
    <w:abstractNumId w:val="6"/>
  </w:num>
  <w:num w:numId="8" w16cid:durableId="231161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7"/>
    <w:rsid w:val="002647D0"/>
    <w:rsid w:val="00385F2B"/>
    <w:rsid w:val="003A4E93"/>
    <w:rsid w:val="003B62DC"/>
    <w:rsid w:val="004A0A0B"/>
    <w:rsid w:val="005C3779"/>
    <w:rsid w:val="006B0DAD"/>
    <w:rsid w:val="006F07A7"/>
    <w:rsid w:val="00917D94"/>
    <w:rsid w:val="00D43BD7"/>
    <w:rsid w:val="00E33AA7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2A06"/>
  <w15:docId w15:val="{36B263C6-8C3F-4102-B22D-C1FE7E7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3187</Characters>
  <Application>Microsoft Office Word</Application>
  <DocSecurity>0</DocSecurity>
  <Lines>26</Lines>
  <Paragraphs>7</Paragraphs>
  <ScaleCrop>false</ScaleCrop>
  <Company>HP Inc.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13998</dc:creator>
  <cp:lastModifiedBy>13998</cp:lastModifiedBy>
  <cp:revision>2</cp:revision>
  <dcterms:created xsi:type="dcterms:W3CDTF">2025-07-10T09:26:00Z</dcterms:created>
  <dcterms:modified xsi:type="dcterms:W3CDTF">2025-07-10T09:26:00Z</dcterms:modified>
</cp:coreProperties>
</file>